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036CAEBD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1D6A2FC9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0DB7F48F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652DD0D0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29B0A49D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78A7E7D5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2669FC73" w14:textId="77777777" w:rsidR="00D60882" w:rsidRDefault="00D60882" w:rsidP="00D60882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4B0686CB" w14:textId="77777777" w:rsidR="00D60882" w:rsidRDefault="00D60882" w:rsidP="00D60882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30C137C6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7F8580B1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3FA6F75E" w14:textId="77777777" w:rsidR="00C75B30" w:rsidRDefault="003C23C4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0DDEE46A" wp14:editId="3AED6138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76835</wp:posOffset>
                  </wp:positionV>
                  <wp:extent cx="1219200" cy="600075"/>
                  <wp:effectExtent l="0" t="0" r="0" b="9525"/>
                  <wp:wrapNone/>
                  <wp:docPr id="9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4DE7450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7B78371D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5DBD8870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3C50E4C1" w14:textId="77777777" w:rsidR="000A0302" w:rsidRDefault="00DF7E9F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Petrosol SBR</w:t>
            </w:r>
          </w:p>
          <w:p w14:paraId="0664A293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5DCEE4AF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4B2822E1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0CDF3B7E" w14:textId="77777777" w:rsidTr="003D4809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527EA55" w14:textId="77777777" w:rsidR="000A0302" w:rsidRDefault="003C23C4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3FB7695A" wp14:editId="7A516A86">
                  <wp:extent cx="704850" cy="6477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4755BA23" w14:textId="77777777" w:rsidR="00A46B41" w:rsidRDefault="003D4809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D4809">
              <w:rPr>
                <w:rFonts w:ascii="Arial" w:hAnsi="Arial"/>
                <w:sz w:val="22"/>
              </w:rPr>
              <w:t>Verursacht schwere Verätzungen der Haut und schwere Augenschäden.</w:t>
            </w:r>
          </w:p>
          <w:p w14:paraId="3ED2A2D6" w14:textId="77777777" w:rsidR="003D4809" w:rsidRDefault="00342DA2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42DA2">
              <w:rPr>
                <w:rFonts w:ascii="Arial" w:hAnsi="Arial"/>
                <w:sz w:val="22"/>
              </w:rPr>
              <w:t>Kann die Atemwege reizen.</w:t>
            </w:r>
          </w:p>
          <w:p w14:paraId="650795D5" w14:textId="77777777" w:rsidR="00E54657" w:rsidRDefault="00E54657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E54657">
              <w:rPr>
                <w:rFonts w:ascii="Arial" w:hAnsi="Arial"/>
                <w:sz w:val="22"/>
              </w:rPr>
              <w:t>Kann gegenüber Metallen korrosiv sein.</w:t>
            </w:r>
          </w:p>
          <w:p w14:paraId="31BDC894" w14:textId="554CE394" w:rsidR="001768F1" w:rsidRDefault="001768F1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1768F1">
              <w:rPr>
                <w:rFonts w:ascii="Arial" w:hAnsi="Arial"/>
                <w:sz w:val="22"/>
              </w:rPr>
              <w:t>Schädlich für Wasserorganismen, mit langfristiger Wirkung.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58C4B1A0" w14:textId="77777777" w:rsidR="000A0302" w:rsidRDefault="003C23C4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207085CD" wp14:editId="17C9CB56">
                  <wp:extent cx="704850" cy="647700"/>
                  <wp:effectExtent l="0" t="0" r="0" b="0"/>
                  <wp:docPr id="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1503371B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6AFA079E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268695BC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765C048" w14:textId="77777777" w:rsidR="000A0302" w:rsidRDefault="003C23C4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38A6F1F" wp14:editId="60D5B9AC">
                  <wp:extent cx="695325" cy="695325"/>
                  <wp:effectExtent l="0" t="0" r="9525" b="9525"/>
                  <wp:docPr id="3" name="Bild 3" descr="m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8E49D8" w14:textId="77777777" w:rsidR="000A0302" w:rsidRDefault="003C23C4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240EB48" wp14:editId="0F8EDCEF">
                  <wp:extent cx="666750" cy="666750"/>
                  <wp:effectExtent l="0" t="0" r="0" b="0"/>
                  <wp:docPr id="4" name="Bild 4" descr="m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4EB3CC71" w14:textId="77777777" w:rsidR="00553C93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geeignete Schutzkleidung, Schutzhandschuhe, dichtschließende Schutzbrille und geschlossene Schutzschuhe tragen.</w:t>
            </w:r>
          </w:p>
          <w:p w14:paraId="62B6F73F" w14:textId="77777777" w:rsidR="00553C93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Direkten Kontakt mit Haut und Kleidung vermeiden. Beschmutzte oder getränkte Kleidung sofort ausziehen. Bei Berührung mit der Haut sofort mit viel Wasser abwaschen. Vorbeugender Hautschutz.</w:t>
            </w:r>
          </w:p>
          <w:p w14:paraId="203810D1" w14:textId="77777777" w:rsidR="000A0302" w:rsidRDefault="00553C93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21E9EF1B" w14:textId="77777777" w:rsidR="000A0302" w:rsidRDefault="003C23C4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76BE8401" wp14:editId="05DB20A3">
                  <wp:extent cx="676275" cy="676275"/>
                  <wp:effectExtent l="0" t="0" r="9525" b="9525"/>
                  <wp:docPr id="5" name="Bild 5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2F93CE45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42B063F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19B5429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4EF8885A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0A0302" w14:paraId="245A312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45D0448" w14:textId="77777777" w:rsidR="000A0302" w:rsidRDefault="003C23C4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427FD3DF" wp14:editId="3CEFF6DE">
                  <wp:extent cx="685800" cy="600075"/>
                  <wp:effectExtent l="0" t="0" r="0" b="9525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7A287C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5C6FC6DB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472CA709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1710D831" w14:textId="77777777" w:rsidR="00D5366C" w:rsidRDefault="00D5366C" w:rsidP="00D5366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Auftreten von Dämpfen Vollschutzatemmaske mit Kombinationsfilter anlegen. Für gute Raumlüftung sorgen.</w:t>
            </w:r>
          </w:p>
          <w:p w14:paraId="7C42940F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2136EF7F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538EB247" w14:textId="77777777" w:rsidR="000A0302" w:rsidRDefault="00A46B41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0A0302" w14:paraId="52EBAFD1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331C531A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60ACCD2F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60485B84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0A0302" w14:paraId="2DFBCDC5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36C4CF1A" w14:textId="77777777" w:rsidR="000A0302" w:rsidRDefault="003C23C4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5CDE68DB" wp14:editId="5B697AF7">
                  <wp:extent cx="685800" cy="68580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49DAAF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275734EE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 : </w:t>
            </w:r>
            <w:r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579661A1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 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3F2C4F28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Verschlucken : </w:t>
            </w:r>
            <w:r w:rsidR="00BA69B6">
              <w:rPr>
                <w:rFonts w:ascii="Arial" w:hAnsi="Arial"/>
                <w:sz w:val="22"/>
              </w:rPr>
              <w:t>Nur wenn bei Bewuss</w:t>
            </w:r>
            <w:r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21E57A10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Einatmen 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7B888B0E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404B90B9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0A0302" w14:paraId="3310345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3011B9C3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0A0302" w14:paraId="0746AB4F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0FB51141" w14:textId="77777777" w:rsidR="000A0302" w:rsidRDefault="003C23C4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789F34A9" wp14:editId="0EB43CEC">
                  <wp:extent cx="685800" cy="514350"/>
                  <wp:effectExtent l="0" t="0" r="0" b="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306392B4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</w:t>
            </w:r>
            <w:r w:rsidR="00BA69B6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76FFBDAF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4C1CC88D" w14:textId="77777777" w:rsidR="000A0302" w:rsidRDefault="000A0302">
            <w:pPr>
              <w:rPr>
                <w:rFonts w:ascii="Arial" w:hAnsi="Arial"/>
                <w:sz w:val="22"/>
              </w:rPr>
            </w:pPr>
          </w:p>
        </w:tc>
      </w:tr>
    </w:tbl>
    <w:p w14:paraId="3D26A042" w14:textId="77777777" w:rsidR="000A0302" w:rsidRDefault="00C75B30">
      <w:pPr>
        <w:rPr>
          <w:rFonts w:ascii="Arial" w:hAnsi="Arial"/>
          <w:sz w:val="22"/>
        </w:rPr>
      </w:pPr>
      <w:r w:rsidRPr="003C23C4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A0302"/>
    <w:rsid w:val="001768F1"/>
    <w:rsid w:val="00225AF9"/>
    <w:rsid w:val="00342DA2"/>
    <w:rsid w:val="003C23C4"/>
    <w:rsid w:val="003D4809"/>
    <w:rsid w:val="00453CF7"/>
    <w:rsid w:val="004E336D"/>
    <w:rsid w:val="00553C93"/>
    <w:rsid w:val="00672D07"/>
    <w:rsid w:val="00893CF1"/>
    <w:rsid w:val="008A7700"/>
    <w:rsid w:val="008D47FD"/>
    <w:rsid w:val="009E5B28"/>
    <w:rsid w:val="00A46B41"/>
    <w:rsid w:val="00A85972"/>
    <w:rsid w:val="00BA69B6"/>
    <w:rsid w:val="00C75B30"/>
    <w:rsid w:val="00D5366C"/>
    <w:rsid w:val="00D60882"/>
    <w:rsid w:val="00D66EBE"/>
    <w:rsid w:val="00DF7E9F"/>
    <w:rsid w:val="00E5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446FA"/>
  <w15:chartTrackingRefBased/>
  <w15:docId w15:val="{DFB9FC74-9549-467D-99FA-723BC5D5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</Template>
  <TotalTime>0</TotalTime>
  <Pages>1</Pages>
  <Words>282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5</cp:revision>
  <cp:lastPrinted>2008-04-18T09:44:00Z</cp:lastPrinted>
  <dcterms:created xsi:type="dcterms:W3CDTF">2021-04-29T10:42:00Z</dcterms:created>
  <dcterms:modified xsi:type="dcterms:W3CDTF">2024-01-30T09:31:00Z</dcterms:modified>
</cp:coreProperties>
</file>